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chivo" w:cs="Archivo" w:eastAsia="Archivo" w:hAnsi="Archivo"/>
          <w:b w:val="1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b w:val="1"/>
          <w:sz w:val="24"/>
          <w:szCs w:val="24"/>
          <w:rtl w:val="0"/>
        </w:rPr>
        <w:t xml:space="preserve">ARTE, GASTRONOMÍA Y DEPORTE: SWITCHING GEARS REGRESA CON SU TERCERA EDICIÓN A LOS CABOS </w:t>
      </w:r>
    </w:p>
    <w:p w:rsidR="00000000" w:rsidDel="00000000" w:rsidP="00000000" w:rsidRDefault="00000000" w:rsidRPr="00000000" w14:paraId="00000003">
      <w:pPr>
        <w:rPr>
          <w:rFonts w:ascii="Archivo" w:cs="Archivo" w:eastAsia="Archivo" w:hAnsi="Archiv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Por tercera ocasión, The Cape, a Thompson Hotel es el anfitrión de este evento que se ha colocado como un referente en la escena local de Los Cabos, el cual reúne a personalidades del ámbito artístico, gastronómico y deportivo internacional.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chivo" w:cs="Archivo" w:eastAsia="Archivo" w:hAnsi="Archivo"/>
          <w:i w:val="1"/>
        </w:rPr>
      </w:pP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El prestigioso chef Enrique Olvera estará presente como anfitrión en su propuesta culinaria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 Manta, el restaurante insignia de este resort de lujo. </w:t>
      </w:r>
    </w:p>
    <w:p w:rsidR="00000000" w:rsidDel="00000000" w:rsidP="00000000" w:rsidRDefault="00000000" w:rsidRPr="00000000" w14:paraId="00000006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Los Cabos, Baja California Sur, 27 de junio de 2023.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Del 6 al 9 de julio se llevará a cabo la tercera edición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Switching Gears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el evento que se celebra en The Cape, a Thompson hotel, con actividades que reunirán talentos internacionales para aventurarse en distintas experiencias diseñadas para poner a prueba sus habilidades y fortalezas en un entorno natural, con el mar y el desierto como su escenario. </w:t>
      </w:r>
    </w:p>
    <w:p w:rsidR="00000000" w:rsidDel="00000000" w:rsidP="00000000" w:rsidRDefault="00000000" w:rsidRPr="00000000" w14:paraId="00000008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chivo" w:cs="Archivo" w:eastAsia="Archivo" w:hAnsi="Archivo"/>
          <w:highlight w:val="yellow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Switching Gears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busca que las personas salgan de su zona de confort, prueben nuevas experiencias y vean el mundo desde una perspectiva diferente, por lo que su agenda abarca actividades para desafiar a todos sus participantes a cambiar el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switch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chivo" w:cs="Archivo" w:eastAsia="Archivo" w:hAnsi="Archivo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El evento contará con dos cenas de primer nivel en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Manta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el restaurante insignia de The Cape, a Thompson Hotel, a cargo del</w:t>
      </w:r>
      <w:r w:rsidDel="00000000" w:rsidR="00000000" w:rsidRPr="00000000">
        <w:rPr>
          <w:rFonts w:ascii="Archivo" w:cs="Archivo" w:eastAsia="Archivo" w:hAnsi="Archivo"/>
          <w:color w:val="948a54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renombrado chef Enrique Olvera, quien estará presente como anfitrión de las veladas </w:t>
      </w:r>
      <w:hyperlink r:id="rId7">
        <w:r w:rsidDel="00000000" w:rsidR="00000000" w:rsidRPr="00000000">
          <w:rPr>
            <w:rFonts w:ascii="Archivo" w:cs="Archivo" w:eastAsia="Archivo" w:hAnsi="Archivo"/>
            <w:color w:val="1155cc"/>
            <w:u w:val="single"/>
            <w:rtl w:val="0"/>
          </w:rPr>
          <w:t xml:space="preserve">Michelin Chef Meets The Cape</w:t>
        </w:r>
      </w:hyperlink>
      <w:r w:rsidDel="00000000" w:rsidR="00000000" w:rsidRPr="00000000">
        <w:rPr>
          <w:rFonts w:ascii="Archivo" w:cs="Archivo" w:eastAsia="Archivo" w:hAnsi="Archivo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El 6 y 8 de julio, el programa de </w:t>
      </w: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Michelin Chef Meets The Cape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, comienzan con los cócteles y experiencia culinaria de Edith Jiménez en The Rooftop, seguido por las cenas de cinco tiempos lideradas en el restaurante de Olvera,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estarán acompañadas de un maridaje de vinos creado por la Guía Robert Parker. Además, Paco Morales, quien cuenta con dos estrellas Michelin y Drew Deckman, chefs de talla mundial, demostrarán su expertise culinario al deleitar con sus creaciones alrededor de 100 asistentes que se tienen pensados para esta experiencia. </w:t>
      </w:r>
    </w:p>
    <w:p w:rsidR="00000000" w:rsidDel="00000000" w:rsidP="00000000" w:rsidRDefault="00000000" w:rsidRPr="00000000" w14:paraId="0000000E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Y para finalizar estas jornadas, habrá un after party con experiencia de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arte interactivo creado por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el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 artista mexicano Ivan Guaderrama, asi como una subasta a beneficio de la fundación Corazón de Niño, quienes ayudan a niños y jóvenes Sudcalifornianos diagnosticados con enfermedades del corazón poniendo a su disposición los tratamientos indicados a su padecimiento, así como el seguimiento, que le ayude a mejorar su calidad de vida.</w:t>
      </w:r>
    </w:p>
    <w:p w:rsidR="00000000" w:rsidDel="00000000" w:rsidP="00000000" w:rsidRDefault="00000000" w:rsidRPr="00000000" w14:paraId="0000000F">
      <w:pPr>
        <w:jc w:val="both"/>
        <w:rPr>
          <w:rFonts w:ascii="Archivo" w:cs="Archivo" w:eastAsia="Archivo" w:hAnsi="Archivo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La agenda continúa con la clase de surf que se impartirá el 7 de julio en la Playa Costa Azul; la experiencia de senderismo y ruta en bicicleta de montaña en Punta Lobos, así como un Sunset Power Ride en la terraza Glimpse con vista al famoso El</w:t>
      </w:r>
      <w:r w:rsidDel="00000000" w:rsidR="00000000" w:rsidRPr="00000000">
        <w:rPr>
          <w:rFonts w:ascii="Archivo" w:cs="Archivo" w:eastAsia="Archivo" w:hAnsi="Archivo"/>
          <w:color w:val="4f81bd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Arco de Los Cabos.</w:t>
      </w:r>
    </w:p>
    <w:p w:rsidR="00000000" w:rsidDel="00000000" w:rsidP="00000000" w:rsidRDefault="00000000" w:rsidRPr="00000000" w14:paraId="00000011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El programa del sábado 8 de julio y domingo 9 está conformado por campeonato selectivo de surf en Playa Monumentos, el cual estará enfocado en la categoría abierta y sub 18 varonil y femenil, además de cerrar el sábado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con una edición especial de CLOSE con Neil Frances el sábado 8 de julio.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El torneo lleva el nombre de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Monumentos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 y contará con un </w:t>
      </w:r>
      <w:r w:rsidDel="00000000" w:rsidR="00000000" w:rsidRPr="00000000">
        <w:rPr>
          <w:rFonts w:ascii="Archivo" w:cs="Archivo" w:eastAsia="Archivo" w:hAnsi="Archivo"/>
          <w:i w:val="1"/>
          <w:rtl w:val="0"/>
        </w:rPr>
        <w:t xml:space="preserve">Meet and Greet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para conocer a los surfistas profesionales como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Tim Curran, </w:t>
      </w:r>
      <w:r w:rsidDel="00000000" w:rsidR="00000000" w:rsidRPr="00000000">
        <w:rPr>
          <w:rFonts w:ascii="Archivo" w:cs="Archivo" w:eastAsia="Archivo" w:hAnsi="Archivo"/>
          <w:rtl w:val="0"/>
        </w:rPr>
        <w:t xml:space="preserve">Jhony Corzo, Regina Pioli, Blair Conklin y Summer Macedo. Además de una exhibición de surf con los ganadores del concurso. Las personas también tendrán acceso a premios como tablas para surfear, duffle bags, entre otros. </w:t>
      </w:r>
    </w:p>
    <w:p w:rsidR="00000000" w:rsidDel="00000000" w:rsidP="00000000" w:rsidRDefault="00000000" w:rsidRPr="00000000" w14:paraId="00000015">
      <w:pPr>
        <w:jc w:val="both"/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b w:val="1"/>
          <w:rtl w:val="0"/>
        </w:rPr>
        <w:t xml:space="preserve">Switching Gears</w:t>
      </w:r>
      <w:r w:rsidDel="00000000" w:rsidR="00000000" w:rsidRPr="00000000">
        <w:rPr>
          <w:rFonts w:ascii="Archivo" w:cs="Archivo" w:eastAsia="Archivo" w:hAnsi="Archivo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cerrará con un  brunch en The Ledge, así como un bazar en el lobby del hotel.</w:t>
      </w:r>
    </w:p>
    <w:p w:rsidR="00000000" w:rsidDel="00000000" w:rsidP="00000000" w:rsidRDefault="00000000" w:rsidRPr="00000000" w14:paraId="00000017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Para The Cape, es importante reflejar y celebrar aquello que motiva a cada huésped, visitante y a la comunidad local a ser su mejor versión, además de invitarlos a enfocarse en su bienestar y todo aquello que conecta a la gente con la belleza que ofrece este destino y sus paisajes inigualables, por esto, </w:t>
      </w:r>
      <w:r w:rsidDel="00000000" w:rsidR="00000000" w:rsidRPr="00000000">
        <w:rPr>
          <w:rFonts w:ascii="Archivo" w:cs="Archivo" w:eastAsia="Archivo" w:hAnsi="Archivo"/>
          <w:b w:val="1"/>
          <w:highlight w:val="white"/>
          <w:rtl w:val="0"/>
        </w:rPr>
        <w:t xml:space="preserve">Switching Gears</w:t>
      </w: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 invita a celebrar la diversidad de talentos desde una nueva perspectiva.</w:t>
      </w:r>
    </w:p>
    <w:p w:rsidR="00000000" w:rsidDel="00000000" w:rsidP="00000000" w:rsidRDefault="00000000" w:rsidRPr="00000000" w14:paraId="00000019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Para más información acerca del evento y compra de boletos, visita: </w:t>
      </w:r>
      <w:hyperlink r:id="rId8">
        <w:r w:rsidDel="00000000" w:rsidR="00000000" w:rsidRPr="00000000">
          <w:rPr>
            <w:rFonts w:ascii="Archivo" w:cs="Archivo" w:eastAsia="Archivo" w:hAnsi="Archivo"/>
            <w:color w:val="1155cc"/>
            <w:highlight w:val="white"/>
            <w:u w:val="single"/>
            <w:rtl w:val="0"/>
          </w:rPr>
          <w:t xml:space="preserve">https://www.flowcode.com/page/switchinggears</w:t>
        </w:r>
      </w:hyperlink>
      <w:r w:rsidDel="00000000" w:rsidR="00000000" w:rsidRPr="00000000">
        <w:rPr>
          <w:rFonts w:ascii="Archivo" w:cs="Archivo" w:eastAsia="Archivo" w:hAnsi="Archiv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both"/>
        <w:rPr>
          <w:rFonts w:ascii="Archivo" w:cs="Archivo" w:eastAsia="Archivo" w:hAnsi="Archivo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chivo" w:cs="Archivo" w:eastAsia="Archivo" w:hAnsi="Archivo"/>
          <w:b w:val="1"/>
          <w:sz w:val="18"/>
          <w:szCs w:val="18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u w:val="single"/>
          <w:rtl w:val="0"/>
        </w:rPr>
        <w:t xml:space="preserve">###</w:t>
      </w:r>
    </w:p>
    <w:p w:rsidR="00000000" w:rsidDel="00000000" w:rsidP="00000000" w:rsidRDefault="00000000" w:rsidRPr="00000000" w14:paraId="0000001D">
      <w:pPr>
        <w:jc w:val="center"/>
        <w:rPr>
          <w:rFonts w:ascii="Archivo" w:cs="Archivo" w:eastAsia="Archivo" w:hAnsi="Archiv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u w:val="single"/>
          <w:rtl w:val="0"/>
        </w:rPr>
        <w:t xml:space="preserve">Sobre The Cape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The Cape, a Thompson Hotel, se ubica en la región de Cabo San Lucas, Baja California Sur, México, en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una de las franjas de arena blanca más codiciadas de Los Cabos.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Su costa apartada y sus entornos cercanos al extremo más meridional de la Península de Baja California Sur, inspiraron el nombre del resort.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"The Cape”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se traduce como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“El Cabo”.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The Cape se inauguró en el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año 2015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y cuenta con una ubicación insuperable.</w:t>
      </w:r>
    </w:p>
    <w:p w:rsidR="00000000" w:rsidDel="00000000" w:rsidP="00000000" w:rsidRDefault="00000000" w:rsidRPr="00000000" w14:paraId="00000022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Currents spa, es un espacio íntimo de relajación absoluta,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ubicado en el extremo más occidental de The Cape, y un ejemplo sorprendente de la visión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del arquitecto Javier Sánchez.</w:t>
      </w:r>
    </w:p>
    <w:p w:rsidR="00000000" w:rsidDel="00000000" w:rsidP="00000000" w:rsidRDefault="00000000" w:rsidRPr="00000000" w14:paraId="00000023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Esta innovadora propuesta reunió a un prestigioso grupo de colaboradores creativos como los aclamados arquitectos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Javier Sánchez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Benedikt Fahlbusch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de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JSa Arquitectura,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la reconocida firma de diseño Arquitectura de Interiores dirigida por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Marisabel Gómez Vázquez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y el prestigiado chef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Enrique Olvera,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cuyos restaurantes ocupan los primeros lugares de la lista </w:t>
      </w:r>
      <w:r w:rsidDel="00000000" w:rsidR="00000000" w:rsidRPr="00000000">
        <w:rPr>
          <w:rFonts w:ascii="Archivo" w:cs="Archivo" w:eastAsia="Archivo" w:hAnsi="Archivo"/>
          <w:i w:val="1"/>
          <w:sz w:val="18"/>
          <w:szCs w:val="18"/>
          <w:rtl w:val="0"/>
        </w:rPr>
        <w:t xml:space="preserve">World’s 50 Best Restaurants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de San Pellegrino.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The Cape, a Thompson Hotel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recibió en 2022 el reconocimiento de la revista international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Travel + Leisure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como uno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10 mejores hoteles en México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Además, recibió el premio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Readers’ Choice Awards,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como uno de los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10 mejores hoteles de la región Oeste de México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por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 Condé Nast Traveler.</w:t>
      </w:r>
    </w:p>
    <w:p w:rsidR="00000000" w:rsidDel="00000000" w:rsidP="00000000" w:rsidRDefault="00000000" w:rsidRPr="00000000" w14:paraId="00000026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chivo" w:cs="Archivo" w:eastAsia="Archivo" w:hAnsi="Archivo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Sitio web: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color w:val="1155cc"/>
          <w:sz w:val="18"/>
          <w:szCs w:val="18"/>
          <w:u w:val="single"/>
          <w:rtl w:val="0"/>
        </w:rPr>
        <w:t xml:space="preserve">https://www.thompsonhotels.com/hotels/mexico/cabo-san-lucas/the-cape/the-cape</w:t>
      </w:r>
    </w:p>
    <w:p w:rsidR="00000000" w:rsidDel="00000000" w:rsidP="00000000" w:rsidRDefault="00000000" w:rsidRPr="00000000" w14:paraId="00000028">
      <w:pPr>
        <w:jc w:val="both"/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Teléfono: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624.163.0000 y </w:t>
      </w: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Reservaciones: </w:t>
      </w:r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800.508.4322</w:t>
      </w:r>
    </w:p>
    <w:p w:rsidR="00000000" w:rsidDel="00000000" w:rsidP="00000000" w:rsidRDefault="00000000" w:rsidRPr="00000000" w14:paraId="00000029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CONTACTOS DE PRENSA: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Archivo" w:cs="Archivo" w:eastAsia="Archivo" w:hAnsi="Archiv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Mariana Espíritu | Sr. 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chivo" w:cs="Archivo" w:eastAsia="Archivo" w:hAnsi="Archivo"/>
          <w:sz w:val="18"/>
          <w:szCs w:val="18"/>
        </w:rPr>
      </w:pPr>
      <w:hyperlink r:id="rId9">
        <w:r w:rsidDel="00000000" w:rsidR="00000000" w:rsidRPr="00000000">
          <w:rPr>
            <w:rFonts w:ascii="Archivo" w:cs="Archivo" w:eastAsia="Archivo" w:hAnsi="Archivo"/>
            <w:sz w:val="18"/>
            <w:szCs w:val="18"/>
            <w:u w:val="single"/>
            <w:rtl w:val="0"/>
          </w:rPr>
          <w:t xml:space="preserve">mariana.espiritu@another.co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chivo" w:cs="Archivo" w:eastAsia="Archivo" w:hAnsi="Archivo"/>
          <w:sz w:val="18"/>
          <w:szCs w:val="18"/>
        </w:rPr>
      </w:pPr>
      <w:r w:rsidDel="00000000" w:rsidR="00000000" w:rsidRPr="00000000">
        <w:rPr>
          <w:rFonts w:ascii="Archivo" w:cs="Archivo" w:eastAsia="Archivo" w:hAnsi="Archivo"/>
          <w:b w:val="1"/>
          <w:sz w:val="18"/>
          <w:szCs w:val="18"/>
          <w:rtl w:val="0"/>
        </w:rPr>
        <w:t xml:space="preserve">Melissa Aladro | PR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chivo" w:cs="Archivo" w:eastAsia="Archivo" w:hAnsi="Archivo"/>
          <w:b w:val="1"/>
        </w:rPr>
      </w:pPr>
      <w:hyperlink r:id="rId10">
        <w:r w:rsidDel="00000000" w:rsidR="00000000" w:rsidRPr="00000000">
          <w:rPr>
            <w:rFonts w:ascii="Archivo" w:cs="Archivo" w:eastAsia="Archivo" w:hAnsi="Archivo"/>
            <w:sz w:val="18"/>
            <w:szCs w:val="18"/>
            <w:u w:val="single"/>
            <w:rtl w:val="0"/>
          </w:rPr>
          <w:t xml:space="preserve">melissa.aladro@another.co</w:t>
        </w:r>
      </w:hyperlink>
      <w:r w:rsidDel="00000000" w:rsidR="00000000" w:rsidRPr="00000000">
        <w:rPr>
          <w:rFonts w:ascii="Archivo" w:cs="Archivo" w:eastAsia="Archivo" w:hAnsi="Archivo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chivo" w:cs="Archivo" w:eastAsia="Archivo" w:hAnsi="Archiv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chivo" w:cs="Archivo" w:eastAsia="Archivo" w:hAnsi="Archiv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2371725</wp:posOffset>
          </wp:positionH>
          <wp:positionV relativeFrom="paragraph">
            <wp:posOffset>-304798</wp:posOffset>
          </wp:positionV>
          <wp:extent cx="1195685" cy="5572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85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E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E63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E6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E639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E639F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E639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E639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elissa.aladro@another.co" TargetMode="External"/><Relationship Id="rId9" Type="http://schemas.openxmlformats.org/officeDocument/2006/relationships/hyperlink" Target="mailto:mariana.espiritu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hecapethompson.another.co/gastronomia-de-5-estrellas-michelin-chef-meets-llega-a-the-cape-a-thompson-hotel-en-los-cabos" TargetMode="External"/><Relationship Id="rId8" Type="http://schemas.openxmlformats.org/officeDocument/2006/relationships/hyperlink" Target="https://www.flowcode.com/page/switchinggea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9+8wD1xA7KsqQeujcl6Fq0Bbw==">CgMxLjAyCGguZ2pkZ3hzOAByITFGVzdER0tLLXJOdHZWT2lwMXhQbzFRVVZjeVMyZUlkWQ==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2023-06-26T20:02:00Z</dcterms:created>
</cp:coreProperties>
</file>